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2AEAE3" w14:textId="77777777" w:rsidR="00D600ED" w:rsidRDefault="00D600ED">
      <w:pPr>
        <w:spacing w:line="276" w:lineRule="auto"/>
        <w:jc w:val="both"/>
        <w:rPr>
          <w:b/>
          <w:bCs/>
          <w:lang w:val="en-US"/>
        </w:rPr>
      </w:pPr>
    </w:p>
    <w:p w14:paraId="6981ED0A" w14:textId="77777777" w:rsidR="00D600ED" w:rsidRDefault="00000000">
      <w:pPr>
        <w:jc w:val="center"/>
        <w:rPr>
          <w:b/>
          <w:bCs/>
          <w:lang w:val="en-US"/>
        </w:rPr>
      </w:pPr>
      <w:r>
        <w:rPr>
          <w:b/>
          <w:bCs/>
          <w:lang w:val="en-US"/>
        </w:rPr>
        <w:t>AIŠKINAMASIS RAŠTAS</w:t>
      </w:r>
    </w:p>
    <w:p w14:paraId="386F8C06" w14:textId="77777777" w:rsidR="00D600ED" w:rsidRDefault="00000000">
      <w:pPr>
        <w:jc w:val="center"/>
        <w:rPr>
          <w:b/>
          <w:bCs/>
          <w:lang w:val="en-US"/>
        </w:rPr>
      </w:pPr>
      <w:bookmarkStart w:id="0" w:name="__DdeLink__185_3690327834"/>
      <w:r>
        <w:rPr>
          <w:b/>
          <w:bCs/>
          <w:lang w:val="en-US"/>
        </w:rPr>
        <w:t>PRIE SKUODO RAJONO SAVIVALDYBĖS TARYBOS SPRENDIMO PROJEKTO</w:t>
      </w:r>
      <w:bookmarkEnd w:id="0"/>
    </w:p>
    <w:p w14:paraId="2A5B9188" w14:textId="77777777" w:rsidR="00D600ED" w:rsidRDefault="00000000">
      <w:pPr>
        <w:jc w:val="center"/>
        <w:rPr>
          <w:b/>
          <w:bCs/>
        </w:rPr>
      </w:pPr>
      <w:r>
        <w:rPr>
          <w:b/>
          <w:bCs/>
        </w:rPr>
        <w:t>DĖL SKUODO RAJONO SAVIVALDYBĖS TARYBOS 2022 M. LAPKRIČIO 24 D. SPRENDIMO Nr. T9-203 „DĖL ŽMOGAUS PALAIKŲ GABENIMO, SAUGOJIMO IR NENUSTATYTOS TAPATYBĖS ŽMOGAUS PALAIKŲ IR PALAIKŲ, DĖL KURIŲ ATSIĖMIMO MIRUSIOJO ARTIMIEJI NESIKREIPIA, LAIDOJIMO ORGANIZAVIMO SKUODO RAJONO SAVIVALDYBĖJE TVARKOS APRAŠO PATVIRTINIMO“ PAKEITIMO</w:t>
      </w:r>
    </w:p>
    <w:p w14:paraId="15EACF99" w14:textId="77777777" w:rsidR="00D600ED" w:rsidRDefault="00D600ED">
      <w:pPr>
        <w:spacing w:line="276" w:lineRule="auto"/>
        <w:jc w:val="center"/>
        <w:rPr>
          <w:b/>
          <w:bCs/>
        </w:rPr>
      </w:pPr>
    </w:p>
    <w:p w14:paraId="6C2AD51B" w14:textId="492CDB16" w:rsidR="00D600ED" w:rsidRDefault="00000000" w:rsidP="00025034">
      <w:pPr>
        <w:jc w:val="center"/>
      </w:pPr>
      <w:r>
        <w:t>202</w:t>
      </w:r>
      <w:r>
        <w:rPr>
          <w:lang w:val="en-US"/>
        </w:rPr>
        <w:t>6</w:t>
      </w:r>
      <w:r>
        <w:t xml:space="preserve"> m. gegužės</w:t>
      </w:r>
      <w:r w:rsidR="00EA390B">
        <w:t xml:space="preserve"> 18 </w:t>
      </w:r>
      <w:r>
        <w:t>d. T10-</w:t>
      </w:r>
      <w:r w:rsidR="00EA390B">
        <w:t>86</w:t>
      </w:r>
    </w:p>
    <w:p w14:paraId="423E5350" w14:textId="77777777" w:rsidR="00D600ED" w:rsidRDefault="00000000" w:rsidP="00025034">
      <w:pPr>
        <w:jc w:val="center"/>
      </w:pPr>
      <w:r>
        <w:t>Skuodas</w:t>
      </w:r>
    </w:p>
    <w:p w14:paraId="6C0EEA1E" w14:textId="77777777" w:rsidR="00D600ED" w:rsidRDefault="00D600ED">
      <w:pPr>
        <w:spacing w:line="276" w:lineRule="auto"/>
        <w:jc w:val="center"/>
      </w:pPr>
    </w:p>
    <w:p w14:paraId="78C93F42" w14:textId="77777777" w:rsidR="00D600ED" w:rsidRDefault="00000000" w:rsidP="00025034">
      <w:pPr>
        <w:ind w:firstLine="1247"/>
        <w:jc w:val="both"/>
        <w:rPr>
          <w:b/>
          <w:bCs/>
        </w:rPr>
      </w:pPr>
      <w:r>
        <w:rPr>
          <w:b/>
          <w:bCs/>
        </w:rPr>
        <w:t xml:space="preserve">1. Parengto sprendimo projekto tikslas ir uždaviniai. </w:t>
      </w:r>
    </w:p>
    <w:p w14:paraId="5B8CB352" w14:textId="5B6EF611" w:rsidR="00D600ED" w:rsidRDefault="00000000" w:rsidP="00025034">
      <w:pPr>
        <w:ind w:firstLine="1247"/>
        <w:jc w:val="both"/>
        <w:rPr>
          <w:color w:val="EE0000"/>
        </w:rPr>
      </w:pPr>
      <w:r>
        <w:t xml:space="preserve">Skuodo rajono savivaldybės tarybos 2022 m. lapkričio 24 d. sprendimu Nr. T9-203 „Dėl Žmogaus palaikų gabenimo, saugojimo ir nenustatytos tapatybės žmogaus palaikų ir palaikų, dėl kurių atsiėmimo mirusiojo artimieji nesikreipia, laidojimo organizavimo Skuodo rajono savivaldybėje tvarkos aprašo patvirtinimo“ patvirtinto Žmogaus palaikų gabenimo, saugojimo ir nenustatytos tapatybės žmogaus palaikų ir palaikų, dėl kurių atsiėmimo mirusiojo artimieji nesikreipia, laidojimo organizavimo Skuodo rajono savivaldybėje tvarkos aprašo 10, 11, 12, 30, 31 punktai ir 4 priedas keičiami siekiant įgyvendinti Žmogaus palaikų gabenimo patologinės anatomijos tyrimams ar teismo medicinos ekspertizėms ir tyrimams tvarkos aprašo, patvirtinto Lietuvos Respublikos sveikatos apsaugos ministro ir Lietuvos Respublikos vidaus reikalų ministro 2018 m. vasario 8 d. įsakymu Nr. V-157/1V-118 „Dėl Žmogaus palaikų gabenimo patologinės anatomijos tyrimams ar teismo medicinos ekspertizėms ir tyrimams tvarkos aprašo patvirtinimo“, (toliau – Tvarkos aprašas) 3 punktu nustatoma, kad, Lietuvos Respublikos žmogaus mirties nustatymo ir kritinių būklių įstatymo nustatyta tvarka konstatavus mirties faktą, žmogaus palaikus patologinės anatomijos tyrimams ar teismo medicinos ekspertizėms ir tyrimams gabena savivaldybės, kurios teritorijoje buvo nustatytas asmens mirties faktas, atrinktas laidojimo paslaugų teikėjas. </w:t>
      </w:r>
    </w:p>
    <w:p w14:paraId="3FC843CE" w14:textId="77777777" w:rsidR="00D600ED" w:rsidRDefault="00D600ED" w:rsidP="00025034">
      <w:pPr>
        <w:ind w:firstLine="1247"/>
        <w:jc w:val="both"/>
      </w:pPr>
    </w:p>
    <w:p w14:paraId="00DE08B6" w14:textId="77777777" w:rsidR="00D600ED" w:rsidRDefault="00000000">
      <w:pPr>
        <w:ind w:firstLine="1247"/>
        <w:jc w:val="both"/>
        <w:rPr>
          <w:b/>
          <w:bCs/>
        </w:rPr>
      </w:pPr>
      <w:r>
        <w:rPr>
          <w:b/>
          <w:bCs/>
        </w:rPr>
        <w:t>2. Siūlomos teisinio reguliavimo nuostatos.</w:t>
      </w:r>
    </w:p>
    <w:p w14:paraId="6100DD8C" w14:textId="26FAB29D" w:rsidR="00D600ED" w:rsidRDefault="00000000" w:rsidP="00025034">
      <w:pPr>
        <w:ind w:firstLine="1247"/>
        <w:jc w:val="both"/>
      </w:pPr>
      <w:r>
        <w:t>Lietuvos Respublikos vietos savivaldos įstatymo 16 straipsnio 4 dalis, Lietuvos Respublikos žmonių palaikų laidojimo įstatymo 21 straipsnio 4 dalis, Žmogaus palaikų gabenimo patologinės anatomijos tyrimams ar teismo medicinos ekspertizėms ir tyrimams tvarkos aprašo, patvirtinto Lietuvos Respublikos sveikatos apsaugos ministro ir Lietuvos Respublikos vidaus reikalų ministro 2018 m. vasario 8 d. įsakymu Nr. V-157/1V-118 „Dėl Žmogaus palaikų gabenimo patologinės anatomijos tyrimams ar teismo medicinos ekspertizėms ir tyrimams tvarkos aprašo patvirtinimo“, 3 ir 16 punktai, Nenustatytos tapatybės žmogaus palaikų laidojimo organizavimo tvarkos aprašo, patvirtinto Lietuvos Respublikos vidaus reikalų ministro 2011 m. rugsėjo 30 d. įsakymu Nr. 1V-725 „Dėl Nenustatytos tapatybės žmogaus palaikų laidojimo organizavimo tvarkos aprašo patvirtinimo“, 7 punktas.</w:t>
      </w:r>
    </w:p>
    <w:p w14:paraId="79401CDF" w14:textId="77777777" w:rsidR="00D600ED" w:rsidRDefault="00D600ED" w:rsidP="00025034">
      <w:pPr>
        <w:ind w:firstLine="1247"/>
        <w:jc w:val="both"/>
      </w:pPr>
    </w:p>
    <w:p w14:paraId="2BA09A96" w14:textId="77777777" w:rsidR="00D600ED" w:rsidRDefault="00000000">
      <w:pPr>
        <w:ind w:firstLine="1247"/>
        <w:jc w:val="both"/>
        <w:rPr>
          <w:b/>
          <w:bCs/>
        </w:rPr>
      </w:pPr>
      <w:r>
        <w:rPr>
          <w:b/>
          <w:bCs/>
        </w:rPr>
        <w:t>3. Laukiami rezultatai.</w:t>
      </w:r>
    </w:p>
    <w:p w14:paraId="4B5744D5" w14:textId="777C629C" w:rsidR="00D600ED" w:rsidRPr="00DF4C99" w:rsidRDefault="00000000" w:rsidP="00025034">
      <w:pPr>
        <w:ind w:firstLine="1247"/>
        <w:jc w:val="both"/>
        <w:rPr>
          <w:color w:val="auto"/>
        </w:rPr>
      </w:pPr>
      <w:r>
        <w:t xml:space="preserve">Vadovaujantis pakeistu aprašu, konstatavus mirties faktą Lietuvos Respublikos žmogaus mirties nustatymo ir kritinių būklių įstatymo nustatyta tvarka, kai yra neaiški mirtį sukėlusi liga, nustatyta arba įtariama smurtinė mirtis ar mirusiųjų nenustatytos tapatybės žmogaus palaikai, patologinės anatomijos tyrimams ar teismo medicinos ekspertizėms gabens Skuodo rajono savivaldybės, kai jos teritorijoje buvo nustatytas asmens mirties faktas, Viešųjų pirkimų įstatymo nustatyta tvarka atrinktas laidojimo paslaugų teikėjas. </w:t>
      </w:r>
      <w:r w:rsidRPr="00DF4C99">
        <w:rPr>
          <w:color w:val="auto"/>
        </w:rPr>
        <w:t xml:space="preserve">Pakeisti punktai ir priedas, </w:t>
      </w:r>
      <w:r>
        <w:rPr>
          <w:color w:val="auto"/>
        </w:rPr>
        <w:t xml:space="preserve">aiškiau ir tiksliau </w:t>
      </w:r>
      <w:r w:rsidRPr="00DF4C99">
        <w:rPr>
          <w:color w:val="auto"/>
        </w:rPr>
        <w:t xml:space="preserve">nusakys sąlygas, </w:t>
      </w:r>
      <w:r>
        <w:rPr>
          <w:color w:val="auto"/>
        </w:rPr>
        <w:t xml:space="preserve">kada </w:t>
      </w:r>
      <w:r w:rsidRPr="00DF4C99">
        <w:rPr>
          <w:color w:val="auto"/>
        </w:rPr>
        <w:t>P</w:t>
      </w:r>
      <w:r>
        <w:rPr>
          <w:color w:val="auto"/>
        </w:rPr>
        <w:t>aslaugos teikėjui privalės</w:t>
      </w:r>
      <w:r w:rsidR="00DF4C99">
        <w:rPr>
          <w:color w:val="auto"/>
        </w:rPr>
        <w:t xml:space="preserve"> </w:t>
      </w:r>
      <w:r w:rsidRPr="00DF4C99">
        <w:rPr>
          <w:color w:val="auto"/>
        </w:rPr>
        <w:t>sumoka Savivaldybės administracija nustatyta tvarka.</w:t>
      </w:r>
    </w:p>
    <w:p w14:paraId="713240CC" w14:textId="77777777" w:rsidR="00D600ED" w:rsidRDefault="00D600ED" w:rsidP="00025034">
      <w:pPr>
        <w:ind w:firstLine="1247"/>
        <w:jc w:val="both"/>
      </w:pPr>
    </w:p>
    <w:p w14:paraId="2FECBF48" w14:textId="77777777" w:rsidR="00D600ED" w:rsidRDefault="00000000">
      <w:pPr>
        <w:ind w:firstLine="1247"/>
        <w:jc w:val="both"/>
        <w:rPr>
          <w:b/>
          <w:bCs/>
        </w:rPr>
      </w:pPr>
      <w:r>
        <w:rPr>
          <w:b/>
          <w:bCs/>
        </w:rPr>
        <w:lastRenderedPageBreak/>
        <w:t>4. Lėšų poreikis sprendimui įgyvendinti ir jų šaltiniai.</w:t>
      </w:r>
    </w:p>
    <w:p w14:paraId="2872F9A9" w14:textId="77777777" w:rsidR="00D600ED" w:rsidRDefault="00000000" w:rsidP="00025034">
      <w:pPr>
        <w:ind w:firstLine="1247"/>
        <w:jc w:val="both"/>
      </w:pPr>
      <w:r>
        <w:t xml:space="preserve">Skuodo rajono savivaldybės tarybos 2026 m. vasario 26 d. sprendimu Nr. T9-15 „Dėl Skuodo rajono savivaldybės 2026–2028 metų strateginio veiklos plano patvirtinimo“ patvirtinta Skuodo rajono savivaldybės 2026–2028 metų strateginio veiklos plano 2.2.1.4. priemonė „Mirusiųjų asmenų pervežimas medicininės patologinės anatomijos tyrimams atlikti“, Skuodo rajono savivaldybės tarybos 2026 m. vasario 26 d. sprendimu Nr. T9-16 „Dėl Skuodo rajono savivaldybės 2026–2028 metų biudžeto patvirtinimo“, patvirtinta Skuodo rajono savivaldybės 2026–2028 metų biudžeto S00.222 sąmata (suplanuotos biudžetinės lėšos einamiesiems metams 4 000 Eur). </w:t>
      </w:r>
    </w:p>
    <w:p w14:paraId="5DE08D54" w14:textId="77777777" w:rsidR="00D600ED" w:rsidRDefault="00D600ED" w:rsidP="00025034">
      <w:pPr>
        <w:ind w:firstLine="1247"/>
        <w:jc w:val="both"/>
      </w:pPr>
    </w:p>
    <w:p w14:paraId="0A9AAD8E" w14:textId="77777777" w:rsidR="00D600ED" w:rsidRDefault="00000000">
      <w:pPr>
        <w:ind w:firstLine="1247"/>
        <w:jc w:val="both"/>
        <w:rPr>
          <w:b/>
          <w:bCs/>
        </w:rPr>
      </w:pPr>
      <w:r>
        <w:rPr>
          <w:b/>
          <w:bCs/>
        </w:rPr>
        <w:t>5. Sprendimo projekto autorius ir (ar) autorių grupė.</w:t>
      </w:r>
    </w:p>
    <w:p w14:paraId="6B00D27C" w14:textId="77777777" w:rsidR="00D600ED" w:rsidRDefault="00000000" w:rsidP="00025034">
      <w:pPr>
        <w:ind w:firstLine="1247"/>
        <w:jc w:val="both"/>
      </w:pPr>
      <w:r>
        <w:t xml:space="preserve">Rengėja ir pranešėja – Skuodo rajono savivaldybės administracijos sveikatos reikalų koordinatorė (vyriausioji specialistė) Vida Adomeckienė.  </w:t>
      </w:r>
    </w:p>
    <w:p w14:paraId="1997DE34" w14:textId="77777777" w:rsidR="00D600ED" w:rsidRDefault="00D600ED">
      <w:pPr>
        <w:spacing w:line="276" w:lineRule="auto"/>
        <w:jc w:val="both"/>
      </w:pPr>
    </w:p>
    <w:p w14:paraId="72342DCE" w14:textId="77777777" w:rsidR="00D600ED" w:rsidRDefault="00D600ED">
      <w:pPr>
        <w:spacing w:line="276" w:lineRule="auto"/>
        <w:jc w:val="both"/>
      </w:pPr>
    </w:p>
    <w:p w14:paraId="56CE2B86" w14:textId="77777777" w:rsidR="00D600ED" w:rsidRDefault="00000000">
      <w:pPr>
        <w:spacing w:line="276" w:lineRule="auto"/>
        <w:jc w:val="both"/>
      </w:pPr>
      <w:r>
        <w:tab/>
      </w:r>
    </w:p>
    <w:p w14:paraId="4EA4DAFC" w14:textId="03CE936F" w:rsidR="00D600ED" w:rsidRDefault="00D600ED">
      <w:pPr>
        <w:jc w:val="both"/>
        <w:rPr>
          <w:lang w:eastAsia="de-DE"/>
        </w:rPr>
      </w:pPr>
      <w:hyperlink r:id="rId7"/>
    </w:p>
    <w:sectPr w:rsidR="00D600ED">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4" w:left="1701" w:header="567" w:footer="0"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478D9B" w14:textId="77777777" w:rsidR="00D76309" w:rsidRDefault="00D76309">
      <w:r>
        <w:separator/>
      </w:r>
    </w:p>
  </w:endnote>
  <w:endnote w:type="continuationSeparator" w:id="0">
    <w:p w14:paraId="52D70333" w14:textId="77777777" w:rsidR="00D76309" w:rsidRDefault="00D763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rlito">
    <w:altName w:val="Calibri"/>
    <w:charset w:val="01"/>
    <w:family w:val="swiss"/>
    <w:pitch w:val="variable"/>
  </w:font>
  <w:font w:name="Linux Libertine G">
    <w:altName w:val="Cambria"/>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B0D366" w14:textId="77777777" w:rsidR="00D600ED" w:rsidRDefault="00D600E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098E92" w14:textId="77777777" w:rsidR="00D600ED" w:rsidRDefault="00D600ED">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58D1B6" w14:textId="77777777" w:rsidR="00D600ED" w:rsidRDefault="00D600ED">
    <w:pPr>
      <w:pStyle w:val="Porat"/>
      <w:rPr>
        <w:sz w:val="18"/>
        <w:szCs w:val="18"/>
      </w:rPr>
    </w:pPr>
  </w:p>
  <w:p w14:paraId="067213C7" w14:textId="77777777" w:rsidR="00D600ED" w:rsidRDefault="00D600E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832C74" w14:textId="77777777" w:rsidR="00D76309" w:rsidRDefault="00D76309">
      <w:r>
        <w:separator/>
      </w:r>
    </w:p>
  </w:footnote>
  <w:footnote w:type="continuationSeparator" w:id="0">
    <w:p w14:paraId="6C86288F" w14:textId="77777777" w:rsidR="00D76309" w:rsidRDefault="00D763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CFE175" w14:textId="77777777" w:rsidR="00D600ED" w:rsidRDefault="00D600ED">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21901058"/>
      <w:docPartObj>
        <w:docPartGallery w:val="Page Numbers (Top of Page)"/>
        <w:docPartUnique/>
      </w:docPartObj>
    </w:sdtPr>
    <w:sdtContent>
      <w:p w14:paraId="5357CC66" w14:textId="77777777" w:rsidR="00D600ED" w:rsidRDefault="00000000">
        <w:pPr>
          <w:pStyle w:val="Antrats"/>
          <w:jc w:val="center"/>
        </w:pPr>
        <w:r>
          <w:fldChar w:fldCharType="begin"/>
        </w:r>
        <w:r>
          <w:instrText xml:space="preserve"> PAGE </w:instrText>
        </w:r>
        <w:r>
          <w:fldChar w:fldCharType="separate"/>
        </w:r>
        <w:r>
          <w:t>2</w:t>
        </w:r>
        <w:r>
          <w:fldChar w:fldCharType="end"/>
        </w:r>
      </w:p>
    </w:sdtContent>
  </w:sdt>
  <w:p w14:paraId="6A494F87" w14:textId="77777777" w:rsidR="00D600ED" w:rsidRDefault="00D600ED">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0BDEE5" w14:textId="77777777" w:rsidR="00D600ED" w:rsidRDefault="00D600ED">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defaultTabStop w:val="1296"/>
  <w:autoHyphenation/>
  <w:hyphenationZone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00ED"/>
    <w:rsid w:val="00025034"/>
    <w:rsid w:val="005301AE"/>
    <w:rsid w:val="005843CB"/>
    <w:rsid w:val="0097125A"/>
    <w:rsid w:val="00A54C72"/>
    <w:rsid w:val="00D600ED"/>
    <w:rsid w:val="00D76309"/>
    <w:rsid w:val="00DF4C99"/>
    <w:rsid w:val="00E2339E"/>
    <w:rsid w:val="00EA390B"/>
    <w:rsid w:val="00F03A96"/>
    <w:rsid w:val="00FB67D5"/>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26AA3A"/>
  <w15:docId w15:val="{BC51AA7D-B50B-4EB5-8CC9-F62899E859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852789"/>
    <w:rPr>
      <w:color w:val="00000A"/>
      <w:sz w:val="24"/>
      <w:szCs w:val="24"/>
      <w:lang w:eastAsia="en-US"/>
    </w:rPr>
  </w:style>
  <w:style w:type="paragraph" w:styleId="Antrat1">
    <w:name w:val="heading 1"/>
    <w:basedOn w:val="prastasis"/>
    <w:qFormat/>
    <w:rsid w:val="00852789"/>
    <w:pPr>
      <w:keepNext/>
      <w:jc w:val="center"/>
      <w:outlineLvl w:val="0"/>
    </w:pPr>
    <w:rPr>
      <w:b/>
      <w:bCs/>
      <w:sz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Internetosaitas">
    <w:name w:val="Interneto saitas"/>
    <w:rsid w:val="00852789"/>
    <w:rPr>
      <w:color w:val="0000FF"/>
      <w:u w:val="single"/>
    </w:rPr>
  </w:style>
  <w:style w:type="character" w:styleId="Hipersaitas">
    <w:name w:val="Hyperlink"/>
    <w:basedOn w:val="Numatytasispastraiposriftas"/>
    <w:unhideWhenUsed/>
    <w:rsid w:val="00F42AE6"/>
    <w:rPr>
      <w:color w:val="0000FF" w:themeColor="hyperlink"/>
      <w:u w:val="single"/>
    </w:rPr>
  </w:style>
  <w:style w:type="character" w:styleId="Neapdorotaspaminjimas">
    <w:name w:val="Unresolved Mention"/>
    <w:basedOn w:val="Numatytasispastraiposriftas"/>
    <w:uiPriority w:val="99"/>
    <w:semiHidden/>
    <w:unhideWhenUsed/>
    <w:rsid w:val="005F4782"/>
    <w:rPr>
      <w:color w:val="605E5C"/>
      <w:shd w:val="clear" w:color="auto" w:fill="E1DFDD"/>
    </w:rPr>
  </w:style>
  <w:style w:type="character" w:customStyle="1" w:styleId="AntratsDiagrama">
    <w:name w:val="Antraštės Diagrama"/>
    <w:basedOn w:val="Numatytasispastraiposriftas"/>
    <w:link w:val="Antrats"/>
    <w:rsid w:val="001D0117"/>
    <w:rPr>
      <w:color w:val="00000A"/>
      <w:sz w:val="24"/>
      <w:szCs w:val="24"/>
      <w:lang w:eastAsia="en-US"/>
    </w:rPr>
  </w:style>
  <w:style w:type="character" w:styleId="Eilutsnumeris">
    <w:name w:val="line number"/>
  </w:style>
  <w:style w:type="paragraph" w:customStyle="1" w:styleId="Heading">
    <w:name w:val="Heading"/>
    <w:basedOn w:val="prastasis"/>
    <w:next w:val="Pagrindinistekstas"/>
    <w:qFormat/>
    <w:pPr>
      <w:keepNext/>
      <w:spacing w:before="240" w:after="120"/>
    </w:pPr>
    <w:rPr>
      <w:rFonts w:ascii="Carlito" w:eastAsia="Linux Libertine G" w:hAnsi="Carlito" w:cs="Linux Libertine G"/>
      <w:sz w:val="28"/>
      <w:szCs w:val="28"/>
    </w:rPr>
  </w:style>
  <w:style w:type="paragraph" w:styleId="Pagrindinistekstas">
    <w:name w:val="Body Text"/>
    <w:basedOn w:val="prastasis"/>
    <w:pPr>
      <w:spacing w:after="140" w:line="288" w:lineRule="auto"/>
    </w:pPr>
  </w:style>
  <w:style w:type="paragraph" w:styleId="Sraas">
    <w:name w:val="List"/>
    <w:basedOn w:val="Pagrindinistekstas"/>
    <w:rPr>
      <w:rFonts w:cs="Arial Unicode MS"/>
    </w:rPr>
  </w:style>
  <w:style w:type="paragraph" w:styleId="Antrat">
    <w:name w:val="caption"/>
    <w:basedOn w:val="prastasis"/>
    <w:next w:val="Pagrindinistekstas"/>
    <w:qFormat/>
    <w:rsid w:val="00852789"/>
    <w:pPr>
      <w:jc w:val="center"/>
    </w:pPr>
    <w:rPr>
      <w:b/>
      <w:bCs/>
      <w:sz w:val="28"/>
    </w:rPr>
  </w:style>
  <w:style w:type="paragraph" w:customStyle="1" w:styleId="Index">
    <w:name w:val="Index"/>
    <w:basedOn w:val="prastasis"/>
    <w:qFormat/>
    <w:pPr>
      <w:suppressLineNumbers/>
    </w:pPr>
  </w:style>
  <w:style w:type="paragraph" w:customStyle="1" w:styleId="Rodykl">
    <w:name w:val="Rodyklė"/>
    <w:basedOn w:val="prastasis"/>
    <w:qFormat/>
    <w:pPr>
      <w:suppressLineNumbers/>
    </w:pPr>
    <w:rPr>
      <w:rFonts w:cs="Arial Unicode MS"/>
    </w:rPr>
  </w:style>
  <w:style w:type="paragraph" w:customStyle="1" w:styleId="HeaderandFooter">
    <w:name w:val="Header and Footer"/>
    <w:basedOn w:val="prastasis"/>
    <w:qFormat/>
  </w:style>
  <w:style w:type="paragraph" w:styleId="Antrats">
    <w:name w:val="header"/>
    <w:basedOn w:val="prastasis"/>
    <w:link w:val="AntratsDiagrama"/>
    <w:rsid w:val="00852789"/>
    <w:pPr>
      <w:tabs>
        <w:tab w:val="center" w:pos="4153"/>
        <w:tab w:val="right" w:pos="8306"/>
      </w:tabs>
    </w:pPr>
  </w:style>
  <w:style w:type="paragraph" w:styleId="Porat">
    <w:name w:val="footer"/>
    <w:basedOn w:val="prastasis"/>
    <w:rsid w:val="00852789"/>
    <w:pPr>
      <w:tabs>
        <w:tab w:val="center" w:pos="4153"/>
        <w:tab w:val="right" w:pos="8306"/>
      </w:tabs>
    </w:pPr>
  </w:style>
  <w:style w:type="paragraph" w:styleId="Debesliotekstas">
    <w:name w:val="Balloon Text"/>
    <w:basedOn w:val="prastasis"/>
    <w:qFormat/>
    <w:rsid w:val="00052E23"/>
    <w:rPr>
      <w:rFonts w:ascii="Tahoma" w:hAnsi="Tahoma" w:cs="Tahoma"/>
      <w:sz w:val="16"/>
      <w:szCs w:val="16"/>
    </w:rPr>
  </w:style>
  <w:style w:type="paragraph" w:styleId="Sraopastraipa">
    <w:name w:val="List Paragraph"/>
    <w:basedOn w:val="prastasis"/>
    <w:qFormat/>
    <w:rsid w:val="005F4782"/>
    <w:pPr>
      <w:ind w:left="720"/>
      <w:contextualSpacing/>
    </w:pPr>
  </w:style>
  <w:style w:type="paragraph" w:styleId="Pataisymai">
    <w:name w:val="Revision"/>
    <w:semiHidden/>
    <w:rsid w:val="001D0117"/>
    <w:rPr>
      <w:color w:val="00000A"/>
      <w:sz w:val="24"/>
      <w:szCs w:val="24"/>
      <w:lang w:eastAsia="en-US"/>
    </w:rPr>
  </w:style>
  <w:style w:type="table" w:styleId="Lentelstinklelis">
    <w:name w:val="Table Grid"/>
    <w:basedOn w:val="prastojilentel"/>
    <w:rsid w:val="00911D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mailto:vida.adomeckiene@skuodas.lt"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1B927C-EAE8-4B08-ACD6-CDEA4ED5CC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663</Words>
  <Characters>3780</Characters>
  <Application>Microsoft Office Word</Application>
  <DocSecurity>0</DocSecurity>
  <Lines>31</Lines>
  <Paragraphs>8</Paragraphs>
  <ScaleCrop>false</ScaleCrop>
  <Company>Administracija</Company>
  <LinksUpToDate>false</LinksUpToDate>
  <CharactersWithSpaces>4435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edita</dc:creator>
  <cp:lastModifiedBy>Sadauskienė, Dalia</cp:lastModifiedBy>
  <cp:revision>3</cp:revision>
  <cp:lastPrinted>2024-06-03T10:32:00Z</cp:lastPrinted>
  <dcterms:created xsi:type="dcterms:W3CDTF">2026-05-18T08:09:00Z</dcterms:created>
  <dcterms:modified xsi:type="dcterms:W3CDTF">2026-05-18T08:09:00Z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